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线上考试操作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exact"/>
        <w:ind w:right="0" w:rightChars="0" w:firstLine="640" w:firstLineChars="20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第一步：考生下载“知到”手机客户端APP，注册时选择微信注册。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br w:type="textWrapping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第二步：手机扫码入课。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723" w:firstLineChars="3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2917825</wp:posOffset>
            </wp:positionH>
            <wp:positionV relativeFrom="page">
              <wp:posOffset>3714750</wp:posOffset>
            </wp:positionV>
            <wp:extent cx="1849120" cy="2359660"/>
            <wp:effectExtent l="9525" t="9525" r="27305" b="12065"/>
            <wp:wrapTopAndBottom/>
            <wp:docPr id="1" name="图片 2" descr="1c8b0d34d814bf37700a7a16a6e89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c8b0d34d814bf37700a7a16a6e898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3596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步：审核通过后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进入APP主页(左下角学习)-我的课程-2025内蒙古创新方法大赛笔试-作业考试。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3038475</wp:posOffset>
            </wp:positionH>
            <wp:positionV relativeFrom="page">
              <wp:posOffset>6971665</wp:posOffset>
            </wp:positionV>
            <wp:extent cx="1616710" cy="3204210"/>
            <wp:effectExtent l="9525" t="9525" r="12065" b="2476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6212" b="2370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20421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30" w:firstLineChars="30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2811145</wp:posOffset>
            </wp:positionH>
            <wp:positionV relativeFrom="page">
              <wp:posOffset>2639060</wp:posOffset>
            </wp:positionV>
            <wp:extent cx="1800225" cy="3627120"/>
            <wp:effectExtent l="12700" t="12700" r="15875" b="1778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4405" b="266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2712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选择考试（2025年内蒙古创新方法大赛笔试）按规定时间和要求进行作答，考试时间为2个小时，答题结束后，点击“提交”考试结束。</w:t>
      </w:r>
    </w:p>
    <w:sectPr>
      <w:pgSz w:w="11906" w:h="16838"/>
      <w:pgMar w:top="2098" w:right="1474" w:bottom="1984" w:left="1587" w:header="851" w:footer="992" w:gutter="0"/>
      <w:paperSrc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813C63"/>
    <w:rsid w:val="1CB2570C"/>
    <w:rsid w:val="290E511F"/>
    <w:rsid w:val="5B7F462A"/>
    <w:rsid w:val="6B9E5408"/>
    <w:rsid w:val="77F5CB72"/>
    <w:rsid w:val="CBFD70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2025-09-12T10:18:47Z</dcterms:created>
  <dc:creator>kczx</dc:creator>
  <cp:lastModifiedBy>admin</cp:lastModifiedBy>
  <cp:lastPrinted>2025-09-15T02:10:58Z</cp:lastPrinted>
  <dcterms:modified xsi:type="dcterms:W3CDTF">2025-09-15T07:20:07Z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38B5E706A3773EFE2E8CC368EDDC785B_42</vt:lpwstr>
  </property>
</Properties>
</file>